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5"/>
        <w:ind w:left="-180" w:right="-90" w:firstLine="0"/>
        <w:contextualSpacing w:val="0"/>
        <w:jc w:val="both"/>
        <w:rPr>
          <w:rFonts w:ascii="Century Gothic" w:cs="Century Gothic" w:eastAsia="Century Gothic" w:hAnsi="Century Gothic"/>
          <w:sz w:val="10"/>
          <w:szCs w:val="10"/>
        </w:rPr>
      </w:pPr>
      <w:r w:rsidDel="00000000" w:rsidR="00000000" w:rsidRPr="00000000">
        <w:rPr>
          <w:rFonts w:ascii="Century Gothic" w:cs="Century Gothic" w:eastAsia="Century Gothic" w:hAnsi="Century Gothic"/>
        </w:rPr>
        <w:drawing>
          <wp:inline distB="0" distT="0" distL="0" distR="0">
            <wp:extent cx="902335" cy="1170305"/>
            <wp:effectExtent b="0" l="0" r="0" t="0"/>
            <wp:docPr descr="Description: https://encrypted-tbn3.google.com/images?q=tbn:ANd9GcQDd0DszeXR3Sq8sfSGJog7H1DoQHYo40Rx7C-dWqh1pHFX8hEumw" id="1" name="image2.jpg"/>
            <a:graphic>
              <a:graphicData uri="http://schemas.openxmlformats.org/drawingml/2006/picture">
                <pic:pic>
                  <pic:nvPicPr>
                    <pic:cNvPr descr="Description: https://encrypted-tbn3.google.com/images?q=tbn:ANd9GcQDd0DszeXR3Sq8sfSGJog7H1DoQHYo40Rx7C-dWqh1pHFX8hEumw" id="0" name="image2.jpg"/>
                    <pic:cNvPicPr preferRelativeResize="0"/>
                  </pic:nvPicPr>
                  <pic:blipFill>
                    <a:blip r:embed="rId5"/>
                    <a:srcRect b="0" l="0" r="0" t="0"/>
                    <a:stretch>
                      <a:fillRect/>
                    </a:stretch>
                  </pic:blipFill>
                  <pic:spPr>
                    <a:xfrm>
                      <a:off x="0" y="0"/>
                      <a:ext cx="902335" cy="1170305"/>
                    </a:xfrm>
                    <a:prstGeom prst="rect"/>
                    <a:ln/>
                  </pic:spPr>
                </pic:pic>
              </a:graphicData>
            </a:graphic>
          </wp:inline>
        </w:drawing>
      </w:r>
      <w:r w:rsidDel="00000000" w:rsidR="00000000" w:rsidRPr="00000000">
        <w:rPr>
          <w:rFonts w:ascii="Century Gothic" w:cs="Century Gothic" w:eastAsia="Century Gothic" w:hAnsi="Century Gothic"/>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1104900</wp:posOffset>
                </wp:positionH>
                <wp:positionV relativeFrom="paragraph">
                  <wp:posOffset>304800</wp:posOffset>
                </wp:positionV>
                <wp:extent cx="4533900" cy="774700"/>
                <wp:effectExtent b="0" l="0" r="0" t="0"/>
                <wp:wrapNone/>
                <wp:docPr id="3" name=""/>
                <a:graphic>
                  <a:graphicData uri="http://schemas.microsoft.com/office/word/2010/wordprocessingShape">
                    <wps:wsp>
                      <wps:cNvSpPr/>
                      <wps:cNvPr id="3" name="Shape 3"/>
                      <wps:spPr>
                        <a:xfrm>
                          <a:off x="3079209" y="3396142"/>
                          <a:ext cx="4533579" cy="767715"/>
                        </a:xfrm>
                        <a:prstGeom prst="rect">
                          <a:avLst/>
                        </a:prstGeom>
                        <a:solidFill>
                          <a:srgbClr val="FFFFFF"/>
                        </a:solidFill>
                        <a:ln>
                          <a:noFill/>
                        </a:ln>
                      </wps:spPr>
                      <wps:txbx>
                        <w:txbxContent>
                          <w:p w:rsidR="00000000" w:rsidDel="00000000" w:rsidP="00000000" w:rsidRDefault="00000000" w:rsidRPr="00000000">
                            <w:pPr>
                              <w:spacing w:after="0" w:before="0" w:line="240"/>
                              <w:ind w:left="720" w:right="630" w:firstLine="720"/>
                              <w:jc w:val="center"/>
                              <w:textDirection w:val="btLr"/>
                            </w:pPr>
                            <w:r w:rsidDel="00000000" w:rsidR="00000000" w:rsidRPr="00000000">
                              <w:rPr>
                                <w:rFonts w:ascii="Century Gothic" w:cs="Century Gothic" w:eastAsia="Century Gothic" w:hAnsi="Century Gothic"/>
                                <w:b w:val="0"/>
                                <w:i w:val="0"/>
                                <w:smallCaps w:val="0"/>
                                <w:strike w:val="0"/>
                                <w:color w:val="000000"/>
                                <w:sz w:val="40"/>
                                <w:vertAlign w:val="baseline"/>
                              </w:rPr>
                              <w:t xml:space="preserve">COLLINGWOOD SCHOOL</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entury Gothic" w:cs="Century Gothic" w:eastAsia="Century Gothic" w:hAnsi="Century Gothic"/>
                                <w:b w:val="0"/>
                                <w:i w:val="0"/>
                                <w:smallCaps w:val="0"/>
                                <w:strike w:val="0"/>
                                <w:color w:val="000000"/>
                                <w:sz w:val="40"/>
                                <w:vertAlign w:val="baseline"/>
                              </w:rPr>
                            </w:r>
                            <w:r w:rsidDel="00000000" w:rsidR="00000000" w:rsidRPr="00000000">
                              <w:rPr>
                                <w:rFonts w:ascii="Century Gothic" w:cs="Century Gothic" w:eastAsia="Century Gothic" w:hAnsi="Century Gothic"/>
                                <w:b w:val="0"/>
                                <w:i w:val="0"/>
                                <w:smallCaps w:val="0"/>
                                <w:strike w:val="0"/>
                                <w:color w:val="000000"/>
                                <w:sz w:val="40"/>
                                <w:vertAlign w:val="baseline"/>
                              </w:rPr>
                              <w:t xml:space="preserve">MORVEN CAMPUS</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1104900</wp:posOffset>
                </wp:positionH>
                <wp:positionV relativeFrom="paragraph">
                  <wp:posOffset>304800</wp:posOffset>
                </wp:positionV>
                <wp:extent cx="4533900" cy="774700"/>
                <wp:effectExtent b="0" l="0" r="0" t="0"/>
                <wp:wrapNone/>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4533900" cy="774700"/>
                        </a:xfrm>
                        <a:prstGeom prst="rect"/>
                        <a:ln/>
                      </pic:spPr>
                    </pic:pic>
                  </a:graphicData>
                </a:graphic>
              </wp:anchor>
            </w:drawing>
          </mc:Fallback>
        </mc:AlternateContent>
      </w:r>
    </w:p>
    <w:p w:rsidR="00000000" w:rsidDel="00000000" w:rsidP="00000000" w:rsidRDefault="00000000" w:rsidRPr="00000000">
      <w:pPr>
        <w:spacing w:after="0" w:line="240" w:lineRule="auto"/>
        <w:contextualSpacing w:val="0"/>
        <w:jc w:val="both"/>
        <w:rPr>
          <w:rFonts w:ascii="Century Gothic" w:cs="Century Gothic" w:eastAsia="Century Gothic" w:hAnsi="Century Gothic"/>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-126999</wp:posOffset>
                </wp:positionH>
                <wp:positionV relativeFrom="paragraph">
                  <wp:posOffset>88900</wp:posOffset>
                </wp:positionV>
                <wp:extent cx="5981700" cy="12700"/>
                <wp:effectExtent b="0" l="0" r="0" t="0"/>
                <wp:wrapNone/>
                <wp:docPr id="5" name=""/>
                <a:graphic>
                  <a:graphicData uri="http://schemas.microsoft.com/office/word/2010/wordprocessingShape">
                    <wps:wsp>
                      <wps:cNvCnPr/>
                      <wps:spPr>
                        <a:xfrm>
                          <a:off x="2351340" y="3780000"/>
                          <a:ext cx="59893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-126999</wp:posOffset>
                </wp:positionH>
                <wp:positionV relativeFrom="paragraph">
                  <wp:posOffset>88900</wp:posOffset>
                </wp:positionV>
                <wp:extent cx="5981700" cy="12700"/>
                <wp:effectExtent b="0" l="0" r="0" t="0"/>
                <wp:wrapNone/>
                <wp:docPr id="5"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5981700" cy="12700"/>
                        </a:xfrm>
                        <a:prstGeom prst="rect"/>
                        <a:ln/>
                      </pic:spPr>
                    </pic:pic>
                  </a:graphicData>
                </a:graphic>
              </wp:anchor>
            </w:drawing>
          </mc:Fallback>
        </mc:AlternateContent>
      </w:r>
    </w:p>
    <w:p w:rsidR="00000000" w:rsidDel="00000000" w:rsidP="00000000" w:rsidRDefault="00000000" w:rsidRPr="00000000">
      <w:pPr>
        <w:spacing w:after="0" w:line="240" w:lineRule="auto"/>
        <w:ind w:left="-180" w:right="-180" w:firstLine="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70 Morven Drive, West Vancouver, B.C. V7S 1B2    Phone: 604.925.3331    Fax: 604.925.3862</w:t>
      </w:r>
    </w:p>
    <w:p w:rsidR="00000000" w:rsidDel="00000000" w:rsidP="00000000" w:rsidRDefault="00000000" w:rsidRPr="00000000">
      <w:pPr>
        <w:spacing w:after="0" w:line="240" w:lineRule="auto"/>
        <w:ind w:right="-180"/>
        <w:contextualSpacing w:val="0"/>
        <w:jc w:val="both"/>
        <w:rPr>
          <w:rFonts w:ascii="Century Gothic" w:cs="Century Gothic" w:eastAsia="Century Gothic" w:hAnsi="Century Gothic"/>
          <w:b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-126999</wp:posOffset>
                </wp:positionH>
                <wp:positionV relativeFrom="paragraph">
                  <wp:posOffset>25400</wp:posOffset>
                </wp:positionV>
                <wp:extent cx="5981700" cy="12700"/>
                <wp:effectExtent b="0" l="0" r="0" t="0"/>
                <wp:wrapNone/>
                <wp:docPr id="2" name=""/>
                <a:graphic>
                  <a:graphicData uri="http://schemas.microsoft.com/office/word/2010/wordprocessingShape">
                    <wps:wsp>
                      <wps:cNvCnPr/>
                      <wps:spPr>
                        <a:xfrm>
                          <a:off x="2351340" y="3780000"/>
                          <a:ext cx="59893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-126999</wp:posOffset>
                </wp:positionH>
                <wp:positionV relativeFrom="paragraph">
                  <wp:posOffset>25400</wp:posOffset>
                </wp:positionV>
                <wp:extent cx="5981700" cy="12700"/>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98170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-114299</wp:posOffset>
                </wp:positionH>
                <wp:positionV relativeFrom="paragraph">
                  <wp:posOffset>139700</wp:posOffset>
                </wp:positionV>
                <wp:extent cx="5994400" cy="883485"/>
                <wp:effectExtent b="0" l="0" r="0" t="0"/>
                <wp:wrapSquare wrapText="bothSides" distB="0" distT="0" distL="114300" distR="114300"/>
                <wp:docPr id="4" name=""/>
                <a:graphic>
                  <a:graphicData uri="http://schemas.microsoft.com/office/word/2010/wordprocessingShape">
                    <wps:wsp>
                      <wps:cNvSpPr/>
                      <wps:cNvPr id="4" name="Shape 4"/>
                      <wps:spPr>
                        <a:xfrm>
                          <a:off x="2351340" y="3611725"/>
                          <a:ext cx="5989320" cy="336549"/>
                        </a:xfrm>
                        <a:prstGeom prst="rect">
                          <a:avLst/>
                        </a:prstGeom>
                        <a:solidFill>
                          <a:srgbClr val="000000"/>
                        </a:solidFill>
                        <a:ln cap="flat" cmpd="sng" w="9525">
                          <a:solidFill>
                            <a:srgbClr val="000000"/>
                          </a:solidFill>
                          <a:prstDash val="solid"/>
                          <a:miter lim="8000"/>
                          <a:headEnd len="med" w="med" type="none"/>
                          <a:tailEnd len="med" w="med" type="none"/>
                        </a:ln>
                      </wps:spPr>
                      <wps:txbx>
                        <w:txbxContent>
                          <w:p w:rsidR="00000000" w:rsidDel="00000000" w:rsidP="00000000" w:rsidRDefault="00000000" w:rsidRPr="00000000">
                            <w:pPr>
                              <w:spacing w:after="200" w:before="0" w:line="275.9999942779541"/>
                              <w:ind w:left="-180" w:right="-180" w:firstLine="-180"/>
                              <w:jc w:val="center"/>
                              <w:textDirection w:val="btLr"/>
                            </w:pPr>
                            <w:r w:rsidDel="00000000" w:rsidR="00000000" w:rsidRPr="00000000">
                              <w:rPr>
                                <w:rFonts w:ascii="Calibri" w:cs="Calibri" w:eastAsia="Calibri" w:hAnsi="Calibri"/>
                                <w:b w:val="1"/>
                                <w:i w:val="0"/>
                                <w:smallCaps w:val="0"/>
                                <w:strike w:val="0"/>
                                <w:color w:val="ffffff"/>
                                <w:sz w:val="32"/>
                                <w:vertAlign w:val="baseline"/>
                              </w:rPr>
                              <w:t xml:space="preserve">Course Outline – </w:t>
                            </w:r>
                            <w:r w:rsidDel="00000000" w:rsidR="00000000" w:rsidRPr="00000000">
                              <w:rPr>
                                <w:rFonts w:ascii="Calibri" w:cs="Calibri" w:eastAsia="Calibri" w:hAnsi="Calibri"/>
                                <w:b w:val="1"/>
                                <w:i w:val="0"/>
                                <w:smallCaps w:val="0"/>
                                <w:strike w:val="0"/>
                                <w:color w:val="0070c0"/>
                                <w:sz w:val="32"/>
                                <w:vertAlign w:val="baseline"/>
                              </w:rPr>
                              <w:t xml:space="preserve">Earth Science 11</w:t>
                            </w:r>
                            <w:r w:rsidDel="00000000" w:rsidR="00000000" w:rsidRPr="00000000">
                              <w:rPr>
                                <w:rFonts w:ascii="Calibri" w:cs="Calibri" w:eastAsia="Calibri" w:hAnsi="Calibri"/>
                                <w:b w:val="1"/>
                                <w:i w:val="0"/>
                                <w:smallCaps w:val="0"/>
                                <w:strike w:val="0"/>
                                <w:color w:val="ffffff"/>
                                <w:sz w:val="32"/>
                                <w:vertAlign w:val="baseline"/>
                              </w:rPr>
                              <w:t xml:space="preserve"> 2017-2018</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32"/>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-114299</wp:posOffset>
                </wp:positionH>
                <wp:positionV relativeFrom="paragraph">
                  <wp:posOffset>139700</wp:posOffset>
                </wp:positionV>
                <wp:extent cx="5994400" cy="883485"/>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5994400" cy="883485"/>
                        </a:xfrm>
                        <a:prstGeom prst="rect"/>
                        <a:ln/>
                      </pic:spPr>
                    </pic:pic>
                  </a:graphicData>
                </a:graphic>
              </wp:anchor>
            </w:drawing>
          </mc:Fallback>
        </mc:AlternateConten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Course Overview</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Earth Science 11 course will introduce the main ideas, principles and underlying concepts of earth science. The students will cover concepts related to astronomy, earth materials, atmosphere, and oceanography.  It will give students an understanding of the connections between Earth’s 4 spheres: biosphere, hydrosphere, geosphere and atmosphere.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pPr>
        <w:spacing w:after="0" w:line="240" w:lineRule="auto"/>
        <w:contextualSpacing w:val="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The </w:t>
      </w:r>
      <w:r w:rsidDel="00000000" w:rsidR="00000000" w:rsidRPr="00000000">
        <w:rPr>
          <w:rFonts w:ascii="Century Gothic" w:cs="Century Gothic" w:eastAsia="Century Gothic" w:hAnsi="Century Gothic"/>
          <w:rtl w:val="0"/>
        </w:rPr>
        <w:t xml:space="preserve">curricular competencies</w:t>
      </w:r>
      <w:r w:rsidDel="00000000" w:rsidR="00000000" w:rsidRPr="00000000">
        <w:rPr>
          <w:rFonts w:ascii="Century Gothic" w:cs="Century Gothic" w:eastAsia="Century Gothic" w:hAnsi="Century Gothic"/>
          <w:color w:val="000000"/>
          <w:rtl w:val="0"/>
        </w:rPr>
        <w:t xml:space="preserve"> for </w:t>
      </w:r>
      <w:r w:rsidDel="00000000" w:rsidR="00000000" w:rsidRPr="00000000">
        <w:rPr>
          <w:rFonts w:ascii="Century Gothic" w:cs="Century Gothic" w:eastAsia="Century Gothic" w:hAnsi="Century Gothic"/>
          <w:rtl w:val="0"/>
        </w:rPr>
        <w:t xml:space="preserve">Earth Science 11</w:t>
      </w:r>
      <w:r w:rsidDel="00000000" w:rsidR="00000000" w:rsidRPr="00000000">
        <w:rPr>
          <w:rFonts w:ascii="Century Gothic" w:cs="Century Gothic" w:eastAsia="Century Gothic" w:hAnsi="Century Gothic"/>
          <w:color w:val="000000"/>
          <w:rtl w:val="0"/>
        </w:rPr>
        <w:t xml:space="preserve"> include: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Questioning and Predicting</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Planning and</w:t>
      </w:r>
      <w:r w:rsidDel="00000000" w:rsidR="00000000" w:rsidRPr="00000000">
        <w:rPr>
          <w:rFonts w:ascii="Century Gothic" w:cs="Century Gothic" w:eastAsia="Century Gothic" w:hAnsi="Century Gothic"/>
          <w:rtl w:val="0"/>
        </w:rPr>
        <w:t xml:space="preserve"> Conducting</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both"/>
        <w:rPr>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rtl w:val="0"/>
        </w:rPr>
        <w:t xml:space="preserve">Processing and Analyzing Data and Information</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both"/>
        <w:rPr>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rtl w:val="0"/>
        </w:rPr>
        <w:t xml:space="preserve">Evaluating</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Applying and Innovating</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Communicating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Course Content (Unit Overview)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pPr>
        <w:spacing w:after="0" w:line="240" w:lineRule="auto"/>
        <w:ind w:lef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Unit 1.</w:t>
      </w:r>
      <w:r w:rsidDel="00000000" w:rsidR="00000000" w:rsidRPr="00000000">
        <w:rPr>
          <w:rFonts w:ascii="Century Gothic" w:cs="Century Gothic" w:eastAsia="Century Gothic" w:hAnsi="Century Gothic"/>
          <w:rtl w:val="0"/>
        </w:rPr>
        <w:t xml:space="preserve"> The Universe </w:t>
      </w:r>
    </w:p>
    <w:p w:rsidR="00000000" w:rsidDel="00000000" w:rsidP="00000000" w:rsidRDefault="00000000" w:rsidRPr="00000000">
      <w:pPr>
        <w:spacing w:after="0" w:line="240" w:lineRule="auto"/>
        <w:ind w:lef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Unit 2. The Solar System </w:t>
      </w:r>
    </w:p>
    <w:p w:rsidR="00000000" w:rsidDel="00000000" w:rsidP="00000000" w:rsidRDefault="00000000" w:rsidRPr="00000000">
      <w:pPr>
        <w:spacing w:after="0" w:line="240" w:lineRule="auto"/>
        <w:ind w:lef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Unit 3. Atmosphere Science </w:t>
      </w:r>
    </w:p>
    <w:p w:rsidR="00000000" w:rsidDel="00000000" w:rsidP="00000000" w:rsidRDefault="00000000" w:rsidRPr="00000000">
      <w:pPr>
        <w:spacing w:after="0" w:line="240" w:lineRule="auto"/>
        <w:ind w:lef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Unit 4. Oceanography </w:t>
      </w:r>
    </w:p>
    <w:p w:rsidR="00000000" w:rsidDel="00000000" w:rsidP="00000000" w:rsidRDefault="00000000" w:rsidRPr="00000000">
      <w:pPr>
        <w:spacing w:after="0" w:line="240" w:lineRule="auto"/>
        <w:ind w:lef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Unit 4. Earth Materials </w:t>
      </w:r>
    </w:p>
    <w:p w:rsidR="00000000" w:rsidDel="00000000" w:rsidP="00000000" w:rsidRDefault="00000000" w:rsidRPr="00000000">
      <w:pPr>
        <w:spacing w:after="0" w:line="240" w:lineRule="auto"/>
        <w:ind w:lef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Unit 5. Geologic Time and Plate Techtonics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entury Gothic" w:cs="Century Gothic" w:eastAsia="Century Gothic" w:hAnsi="Century Gothic"/>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singl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single"/>
          <w:shd w:fill="auto" w:val="clear"/>
          <w:vertAlign w:val="baseline"/>
          <w:rtl w:val="0"/>
        </w:rPr>
        <w:t xml:space="preserve">Course Texts/Resources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entury Gothic" w:cs="Century Gothic" w:eastAsia="Century Gothic" w:hAnsi="Century Gothic"/>
          <w:i w:val="1"/>
        </w:rPr>
      </w:pPr>
      <w:r w:rsidDel="00000000" w:rsidR="00000000" w:rsidRPr="00000000">
        <w:rPr>
          <w:rFonts w:ascii="Century Gothic" w:cs="Century Gothic" w:eastAsia="Century Gothic" w:hAnsi="Century Gothic"/>
          <w:rtl w:val="0"/>
        </w:rPr>
        <w:t xml:space="preserve">1.</w:t>
      </w:r>
      <w:r w:rsidDel="00000000" w:rsidR="00000000" w:rsidRPr="00000000">
        <w:rPr>
          <w:rFonts w:ascii="Century Gothic" w:cs="Century Gothic" w:eastAsia="Century Gothic" w:hAnsi="Century Gothic"/>
          <w:rtl w:val="0"/>
        </w:rPr>
        <w:t xml:space="preserve">     Textbook: Lutgens and Tasa. (6</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Edition). </w:t>
      </w:r>
      <w:r w:rsidDel="00000000" w:rsidR="00000000" w:rsidRPr="00000000">
        <w:rPr>
          <w:rFonts w:ascii="Century Gothic" w:cs="Century Gothic" w:eastAsia="Century Gothic" w:hAnsi="Century Gothic"/>
          <w:i w:val="1"/>
          <w:rtl w:val="0"/>
        </w:rPr>
        <w:t xml:space="preserve">Foundations of Earth Science</w:t>
      </w:r>
    </w:p>
    <w:p w:rsidR="00000000" w:rsidDel="00000000" w:rsidP="00000000" w:rsidRDefault="00000000" w:rsidRPr="00000000">
      <w:pPr>
        <w:shd w:fill="ffffff" w:val="clear"/>
        <w:spacing w:after="80" w:line="240" w:lineRule="auto"/>
        <w:contextualSpacing w:val="0"/>
        <w:jc w:val="both"/>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rtl w:val="0"/>
        </w:rPr>
        <w:t xml:space="preserve">2.  Workbook: </w:t>
      </w:r>
      <w:r w:rsidDel="00000000" w:rsidR="00000000" w:rsidRPr="00000000">
        <w:rPr>
          <w:rFonts w:ascii="Century Gothic" w:cs="Century Gothic" w:eastAsia="Century Gothic" w:hAnsi="Century Gothic"/>
          <w:rtl w:val="0"/>
        </w:rPr>
        <w:t xml:space="preserve">Tarbuck, Lutgens, Tasa and Punzke. (7</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Edition).  </w:t>
      </w:r>
      <w:r w:rsidDel="00000000" w:rsidR="00000000" w:rsidRPr="00000000">
        <w:rPr>
          <w:rFonts w:ascii="Century Gothic" w:cs="Century Gothic" w:eastAsia="Century Gothic" w:hAnsi="Century Gothic"/>
          <w:i w:val="1"/>
          <w:rtl w:val="0"/>
        </w:rPr>
        <w:t xml:space="preserve">Applications and Investigations in Earth Science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entury Gothic" w:cs="Century Gothic" w:eastAsia="Century Gothic" w:hAnsi="Century Gothic"/>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1"/>
          <w:i w:val="0"/>
          <w:smallCaps w:val="0"/>
          <w:strike w:val="0"/>
          <w:color w:val="000000"/>
          <w:sz w:val="22"/>
          <w:szCs w:val="22"/>
          <w:u w:val="singl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single"/>
          <w:shd w:fill="auto" w:val="clear"/>
          <w:vertAlign w:val="baseline"/>
          <w:rtl w:val="0"/>
        </w:rPr>
        <w:t xml:space="preserve">Assessment &amp; Evaluation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Course Mark: </w:t>
      </w:r>
      <w:r w:rsidDel="00000000" w:rsidR="00000000" w:rsidRPr="00000000">
        <w:rPr>
          <w:rFonts w:ascii="Century Gothic" w:cs="Century Gothic" w:eastAsia="Century Gothic" w:hAnsi="Century Gothic"/>
          <w:b w:val="1"/>
          <w:rtl w:val="0"/>
        </w:rPr>
        <w:t xml:space="preserve">70</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2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Unit Tests (20%)</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26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Quizzes (20%)</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26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Projects (15%)</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26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rtl w:val="0"/>
        </w:rPr>
        <w:t xml:space="preserve">Labs/Assignments (15%)</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260" w:right="0" w:hanging="360"/>
        <w:contextualSpacing w:val="0"/>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Homework/Participation (10%)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rtl w:val="0"/>
        </w:rPr>
        <w:t xml:space="preserve">Final Exam</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1"/>
          <w:rtl w:val="0"/>
        </w:rPr>
        <w:t xml:space="preserve">30</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spacing w:after="0"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pPr>
        <w:spacing w:after="0" w:line="240" w:lineRule="auto"/>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pPr>
        <w:spacing w:after="0" w:line="240" w:lineRule="auto"/>
        <w:contextualSpacing w:val="0"/>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Policies &amp; Procedures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Please ensure that you have read and understand the following Collingwood School policies and documents: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Punctuality Protocol (for assignments and tests)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Acceptable Computer Use Policy</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Academic Integrity Document (Plagiarism Policy)</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8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Habits of A Successful Learner / Work Habits Rubric</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entury Gothic" w:cs="Century Gothic" w:eastAsia="Century Gothic" w:hAnsi="Century Gothic"/>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entury Gothic" w:cs="Century Gothic" w:eastAsia="Century Gothic" w:hAnsi="Century Gothic"/>
          <w:b w:val="1"/>
          <w:i w:val="0"/>
          <w:smallCaps w:val="0"/>
          <w:strike w:val="0"/>
          <w:color w:val="000000"/>
          <w:sz w:val="22"/>
          <w:szCs w:val="22"/>
          <w:u w:val="singl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single"/>
          <w:shd w:fill="auto" w:val="clear"/>
          <w:vertAlign w:val="baseline"/>
          <w:rtl w:val="0"/>
        </w:rPr>
        <w:t xml:space="preserve">How to contact your teacher</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100" w:line="240" w:lineRule="auto"/>
        <w:ind w:left="0" w:righ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Email: </w:t>
      </w:r>
      <w:r w:rsidDel="00000000" w:rsidR="00000000" w:rsidRPr="00000000">
        <w:rPr>
          <w:rFonts w:ascii="Century Gothic" w:cs="Century Gothic" w:eastAsia="Century Gothic" w:hAnsi="Century Gothic"/>
          <w:rtl w:val="0"/>
        </w:rPr>
        <w:t xml:space="preserve"> </w:t>
      </w:r>
      <w:hyperlink r:id="rId10">
        <w:r w:rsidDel="00000000" w:rsidR="00000000" w:rsidRPr="00000000">
          <w:rPr>
            <w:rFonts w:ascii="Century Gothic" w:cs="Century Gothic" w:eastAsia="Century Gothic" w:hAnsi="Century Gothic"/>
            <w:color w:val="1155cc"/>
            <w:u w:val="single"/>
            <w:rtl w:val="0"/>
          </w:rPr>
          <w:t xml:space="preserve">calindy.ramsden@collingwood.org</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100" w:line="240" w:lineRule="auto"/>
        <w:ind w:left="0" w:righ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*Do NOT email </w:t>
      </w:r>
      <w:hyperlink r:id="rId11">
        <w:r w:rsidDel="00000000" w:rsidR="00000000" w:rsidRPr="00000000">
          <w:rPr>
            <w:rFonts w:ascii="Century Gothic" w:cs="Century Gothic" w:eastAsia="Century Gothic" w:hAnsi="Century Gothic"/>
            <w:color w:val="1155cc"/>
            <w:u w:val="single"/>
            <w:rtl w:val="0"/>
          </w:rPr>
          <w:t xml:space="preserve">calindy.ramsden@mycw.org</w:t>
        </w:r>
      </w:hyperlink>
      <w:r w:rsidDel="00000000" w:rsidR="00000000" w:rsidRPr="00000000">
        <w:rPr>
          <w:rFonts w:ascii="Century Gothic" w:cs="Century Gothic" w:eastAsia="Century Gothic" w:hAnsi="Century Gothic"/>
          <w:rtl w:val="0"/>
        </w:rPr>
        <w:t xml:space="preserve"> becuase it’s sole purpose is to share google documents and I do not check it.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100" w:line="240" w:lineRule="auto"/>
        <w:ind w:left="0" w:right="0" w:firstLine="0"/>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100" w:line="240" w:lineRule="auto"/>
        <w:ind w:left="0" w:right="0" w:firstLine="0"/>
        <w:contextualSpacing w:val="0"/>
        <w:jc w:val="both"/>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Class Expectations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1.  Respect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expect a respectful attitude in the classroom.  This involves respecting your classmates by listening to their ideas, and addressing ideas with constructive criticism.  It </w:t>
      </w:r>
      <w:r w:rsidDel="00000000" w:rsidR="00000000" w:rsidRPr="00000000">
        <w:rPr>
          <w:rFonts w:ascii="Century Gothic" w:cs="Century Gothic" w:eastAsia="Century Gothic" w:hAnsi="Century Gothic"/>
          <w:i w:val="1"/>
          <w:rtl w:val="0"/>
        </w:rPr>
        <w:t xml:space="preserve">is</w:t>
      </w:r>
      <w:r w:rsidDel="00000000" w:rsidR="00000000" w:rsidRPr="00000000">
        <w:rPr>
          <w:rFonts w:ascii="Century Gothic" w:cs="Century Gothic" w:eastAsia="Century Gothic" w:hAnsi="Century Gothic"/>
          <w:rtl w:val="0"/>
        </w:rPr>
        <w:t xml:space="preserve"> important to challenge ideas, but equally important that the ideas presented by others are valued.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2.  Attendance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level of success in a course is directly related to attendance and active participation.  You will need to inform me of any planned absences, but this </w:t>
      </w:r>
      <w:r w:rsidDel="00000000" w:rsidR="00000000" w:rsidRPr="00000000">
        <w:rPr>
          <w:rFonts w:ascii="Century Gothic" w:cs="Century Gothic" w:eastAsia="Century Gothic" w:hAnsi="Century Gothic"/>
          <w:b w:val="1"/>
          <w:rtl w:val="0"/>
        </w:rPr>
        <w:t xml:space="preserve">will not</w:t>
      </w:r>
      <w:r w:rsidDel="00000000" w:rsidR="00000000" w:rsidRPr="00000000">
        <w:rPr>
          <w:rFonts w:ascii="Century Gothic" w:cs="Century Gothic" w:eastAsia="Century Gothic" w:hAnsi="Century Gothic"/>
          <w:rtl w:val="0"/>
        </w:rPr>
        <w:t xml:space="preserve"> relieve you of the responsibility of completing </w:t>
      </w:r>
      <w:r w:rsidDel="00000000" w:rsidR="00000000" w:rsidRPr="00000000">
        <w:rPr>
          <w:rFonts w:ascii="Century Gothic" w:cs="Century Gothic" w:eastAsia="Century Gothic" w:hAnsi="Century Gothic"/>
          <w:b w:val="1"/>
          <w:u w:val="single"/>
          <w:rtl w:val="0"/>
        </w:rPr>
        <w:t xml:space="preserve">and</w:t>
      </w:r>
      <w:r w:rsidDel="00000000" w:rsidR="00000000" w:rsidRPr="00000000">
        <w:rPr>
          <w:rFonts w:ascii="Century Gothic" w:cs="Century Gothic" w:eastAsia="Century Gothic" w:hAnsi="Century Gothic"/>
          <w:rtl w:val="0"/>
        </w:rPr>
        <w:t xml:space="preserve"> handing in assignments because of an absence.  If a student misses a test for an excused absence, it is expected that the student will write the exam upon returning to school.  </w:t>
      </w:r>
      <w:r w:rsidDel="00000000" w:rsidR="00000000" w:rsidRPr="00000000">
        <w:rPr>
          <w:rFonts w:ascii="Century Gothic" w:cs="Century Gothic" w:eastAsia="Century Gothic" w:hAnsi="Century Gothic"/>
          <w:u w:val="single"/>
          <w:rtl w:val="0"/>
        </w:rPr>
        <w:t xml:space="preserve">Unexcused</w:t>
      </w:r>
      <w:r w:rsidDel="00000000" w:rsidR="00000000" w:rsidRPr="00000000">
        <w:rPr>
          <w:rFonts w:ascii="Century Gothic" w:cs="Century Gothic" w:eastAsia="Century Gothic" w:hAnsi="Century Gothic"/>
          <w:rtl w:val="0"/>
        </w:rPr>
        <w:t xml:space="preserve"> absences will result in zeros for any assignments, quizzes, tests, etc.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3.  Late Submissions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Late submissions will inevitably affect the effort mark given for the course as well as the grade for that assignment.  Instances do occur, however, when a late submission may be necessary.  If you are going to be absent, </w:t>
      </w:r>
      <w:r w:rsidDel="00000000" w:rsidR="00000000" w:rsidRPr="00000000">
        <w:rPr>
          <w:rFonts w:ascii="Century Gothic" w:cs="Century Gothic" w:eastAsia="Century Gothic" w:hAnsi="Century Gothic"/>
          <w:u w:val="single"/>
          <w:rtl w:val="0"/>
        </w:rPr>
        <w:t xml:space="preserve">ask for an extension in advance</w:t>
      </w:r>
      <w:r w:rsidDel="00000000" w:rsidR="00000000" w:rsidRPr="00000000">
        <w:rPr>
          <w:rFonts w:ascii="Century Gothic" w:cs="Century Gothic" w:eastAsia="Century Gothic" w:hAnsi="Century Gothic"/>
          <w:rtl w:val="0"/>
        </w:rPr>
        <w:t xml:space="preserve">.  The Collingwood late policy (as outlined below) will be in effect.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bl>
      <w:tblPr>
        <w:tblStyle w:val="Table1"/>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70"/>
        <w:gridCol w:w="4395"/>
        <w:tblGridChange w:id="0">
          <w:tblGrid>
            <w:gridCol w:w="4470"/>
            <w:gridCol w:w="4395"/>
          </w:tblGrid>
        </w:tblGridChange>
      </w:tblGrid>
      <w:tr>
        <w:trPr>
          <w:trHeight w:val="480" w:hRule="atLeast"/>
        </w:trPr>
        <w:tc>
          <w:tcPr>
            <w:tcBorders>
              <w:top w:color="bfbfbf" w:space="0" w:sz="7" w:val="single"/>
              <w:left w:color="bfbfbf" w:space="0" w:sz="7" w:val="single"/>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pPr>
              <w:shd w:fill="ffffff" w:val="clear"/>
              <w:spacing w:after="0"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Submission Date</w:t>
            </w:r>
          </w:p>
        </w:tc>
        <w:tc>
          <w:tcPr>
            <w:tcBorders>
              <w:top w:color="bfbfbf" w:space="0" w:sz="7" w:val="single"/>
              <w:left w:color="000000" w:space="0" w:sz="0" w:val="nil"/>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pPr>
              <w:shd w:fill="ffffff" w:val="clear"/>
              <w:spacing w:after="0" w:line="240"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Punctuality Deductions</w:t>
            </w:r>
          </w:p>
        </w:tc>
      </w:tr>
      <w:tr>
        <w:trPr>
          <w:trHeight w:val="480" w:hRule="atLeast"/>
        </w:trPr>
        <w:tc>
          <w:tcPr>
            <w:tcBorders>
              <w:top w:color="000000" w:space="0" w:sz="0" w:val="nil"/>
              <w:left w:color="bfbfbf" w:space="0" w:sz="7" w:val="single"/>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pPr>
              <w:shd w:fill="ffffff" w:val="clea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On-time</w:t>
            </w:r>
          </w:p>
        </w:tc>
        <w:tc>
          <w:tcPr>
            <w:tcBorders>
              <w:top w:color="000000" w:space="0" w:sz="0" w:val="nil"/>
              <w:left w:color="000000" w:space="0" w:sz="0" w:val="nil"/>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 deduction</w:t>
            </w:r>
          </w:p>
        </w:tc>
      </w:tr>
      <w:tr>
        <w:trPr>
          <w:trHeight w:val="480" w:hRule="atLeast"/>
        </w:trPr>
        <w:tc>
          <w:tcPr>
            <w:tcBorders>
              <w:top w:color="000000" w:space="0" w:sz="0" w:val="nil"/>
              <w:left w:color="bfbfbf" w:space="0" w:sz="7" w:val="single"/>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 school day late</w:t>
            </w:r>
          </w:p>
        </w:tc>
        <w:tc>
          <w:tcPr>
            <w:tcBorders>
              <w:top w:color="000000" w:space="0" w:sz="0" w:val="nil"/>
              <w:left w:color="000000" w:space="0" w:sz="0" w:val="nil"/>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10% off total assignment mark</w:t>
            </w:r>
          </w:p>
        </w:tc>
      </w:tr>
      <w:tr>
        <w:trPr>
          <w:trHeight w:val="480" w:hRule="atLeast"/>
        </w:trPr>
        <w:tc>
          <w:tcPr>
            <w:tcBorders>
              <w:top w:color="000000" w:space="0" w:sz="0" w:val="nil"/>
              <w:left w:color="bfbfbf" w:space="0" w:sz="7" w:val="single"/>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 school days late</w:t>
            </w:r>
          </w:p>
        </w:tc>
        <w:tc>
          <w:tcPr>
            <w:tcBorders>
              <w:top w:color="000000" w:space="0" w:sz="0" w:val="nil"/>
              <w:left w:color="000000" w:space="0" w:sz="0" w:val="nil"/>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20% off total assignment mark</w:t>
            </w:r>
          </w:p>
        </w:tc>
      </w:tr>
      <w:tr>
        <w:trPr>
          <w:trHeight w:val="480" w:hRule="atLeast"/>
        </w:trPr>
        <w:tc>
          <w:tcPr>
            <w:tcBorders>
              <w:top w:color="000000" w:space="0" w:sz="0" w:val="nil"/>
              <w:left w:color="bfbfbf" w:space="0" w:sz="7" w:val="single"/>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 school days late</w:t>
            </w:r>
          </w:p>
        </w:tc>
        <w:tc>
          <w:tcPr>
            <w:tcBorders>
              <w:top w:color="000000" w:space="0" w:sz="0" w:val="nil"/>
              <w:left w:color="000000" w:space="0" w:sz="0" w:val="nil"/>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30% off  total assignment mark</w:t>
            </w:r>
          </w:p>
        </w:tc>
      </w:tr>
      <w:tr>
        <w:trPr>
          <w:trHeight w:val="480" w:hRule="atLeast"/>
        </w:trPr>
        <w:tc>
          <w:tcPr>
            <w:tcBorders>
              <w:top w:color="000000" w:space="0" w:sz="0" w:val="nil"/>
              <w:left w:color="bfbfbf" w:space="0" w:sz="7" w:val="single"/>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4-6 school days late</w:t>
            </w:r>
          </w:p>
        </w:tc>
        <w:tc>
          <w:tcPr>
            <w:tcBorders>
              <w:top w:color="000000" w:space="0" w:sz="0" w:val="nil"/>
              <w:left w:color="000000" w:space="0" w:sz="0" w:val="nil"/>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Assignment will be on pass-fail basis only</w:t>
            </w:r>
          </w:p>
        </w:tc>
      </w:tr>
      <w:tr>
        <w:trPr>
          <w:trHeight w:val="480" w:hRule="atLeast"/>
        </w:trPr>
        <w:tc>
          <w:tcPr>
            <w:tcBorders>
              <w:top w:color="000000" w:space="0" w:sz="0" w:val="nil"/>
              <w:left w:color="bfbfbf" w:space="0" w:sz="7" w:val="single"/>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7+ school days late</w:t>
            </w:r>
          </w:p>
        </w:tc>
        <w:tc>
          <w:tcPr>
            <w:tcBorders>
              <w:top w:color="000000" w:space="0" w:sz="0" w:val="nil"/>
              <w:left w:color="000000" w:space="0" w:sz="0" w:val="nil"/>
              <w:bottom w:color="bfbfbf"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Assignment will be given a zero</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tabs>
          <w:tab w:val="left" w:pos="851"/>
        </w:tabs>
        <w:spacing w:after="0" w:line="240" w:lineRule="auto"/>
        <w:ind w:right="-180"/>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4</w:t>
      </w:r>
      <w:r w:rsidDel="00000000" w:rsidR="00000000" w:rsidRPr="00000000">
        <w:rPr>
          <w:rFonts w:ascii="Century Gothic" w:cs="Century Gothic" w:eastAsia="Century Gothic" w:hAnsi="Century Gothic"/>
          <w:b w:val="1"/>
          <w:rtl w:val="0"/>
        </w:rPr>
        <w:t xml:space="preserve">. Evaluation</w:t>
      </w:r>
    </w:p>
    <w:p w:rsidR="00000000" w:rsidDel="00000000" w:rsidP="00000000" w:rsidRDefault="00000000" w:rsidRPr="00000000">
      <w:pPr>
        <w:tabs>
          <w:tab w:val="left" w:pos="851"/>
        </w:tabs>
        <w:spacing w:after="0" w:line="240" w:lineRule="auto"/>
        <w:ind w:right="-18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combination of evaluation methods will be used in order to obtain information about your skills and abilities.  This combination will include testing, quizzes, laboratory work, homework assignments, projects, in class observations and others</w:t>
      </w:r>
      <w:r w:rsidDel="00000000" w:rsidR="00000000" w:rsidRPr="00000000">
        <w:rPr>
          <w:rFonts w:ascii="Century Gothic" w:cs="Century Gothic" w:eastAsia="Century Gothic" w:hAnsi="Century Gothic"/>
          <w:b w:val="1"/>
          <w:rtl w:val="0"/>
        </w:rPr>
        <w:t xml:space="preserve">.  Quizzes may be given without warning</w:t>
      </w:r>
      <w:r w:rsidDel="00000000" w:rsidR="00000000" w:rsidRPr="00000000">
        <w:rPr>
          <w:rFonts w:ascii="Century Gothic" w:cs="Century Gothic" w:eastAsia="Century Gothic" w:hAnsi="Century Gothic"/>
          <w:rtl w:val="0"/>
        </w:rPr>
        <w:t xml:space="preserve">, so it is important that you remain caught up with homework and reading assignments as well as reviewing material. </w:t>
      </w:r>
    </w:p>
    <w:p w:rsidR="00000000" w:rsidDel="00000000" w:rsidP="00000000" w:rsidRDefault="00000000" w:rsidRPr="00000000">
      <w:pPr>
        <w:tabs>
          <w:tab w:val="left" w:pos="851"/>
        </w:tabs>
        <w:spacing w:after="0" w:line="240" w:lineRule="auto"/>
        <w:ind w:right="-18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Please see above for specific evaluation breakdown.</w:t>
      </w:r>
    </w:p>
    <w:p w:rsidR="00000000" w:rsidDel="00000000" w:rsidP="00000000" w:rsidRDefault="00000000" w:rsidRPr="00000000">
      <w:pPr>
        <w:tabs>
          <w:tab w:val="left" w:pos="851"/>
        </w:tabs>
        <w:spacing w:after="0" w:line="240" w:lineRule="auto"/>
        <w:ind w:right="-18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pPr>
        <w:tabs>
          <w:tab w:val="left" w:pos="851"/>
        </w:tabs>
        <w:spacing w:after="0" w:line="240" w:lineRule="auto"/>
        <w:ind w:right="-180"/>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5. Tests</w:t>
      </w:r>
    </w:p>
    <w:p w:rsidR="00000000" w:rsidDel="00000000" w:rsidP="00000000" w:rsidRDefault="00000000" w:rsidRPr="00000000">
      <w:pPr>
        <w:tabs>
          <w:tab w:val="left" w:pos="851"/>
        </w:tabs>
        <w:spacing w:after="0" w:line="240" w:lineRule="auto"/>
        <w:ind w:right="-18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Collingwood test policy will be adhered to:</w:t>
      </w:r>
    </w:p>
    <w:p w:rsidR="00000000" w:rsidDel="00000000" w:rsidP="00000000" w:rsidRDefault="00000000" w:rsidRPr="00000000">
      <w:pPr>
        <w:tabs>
          <w:tab w:val="left" w:pos="851"/>
        </w:tabs>
        <w:spacing w:after="0" w:line="240" w:lineRule="auto"/>
        <w:ind w:right="-18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pPr>
        <w:tabs>
          <w:tab w:val="left" w:pos="851"/>
        </w:tabs>
        <w:spacing w:after="0" w:line="240" w:lineRule="auto"/>
        <w:ind w:right="-180"/>
        <w:contextualSpacing w:val="0"/>
        <w:jc w:val="both"/>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After an absence, students will write the test no later than the day of the second class following their return. If they fail to do so, they will receive a zero.  Students will, however, be expected to demonstrate his/her knowledge of the material.  The only exceptions will be in the submission of a doctor’s note. Teachers will notify parents via an email or phone call before the final day that the writing can occur.  For further information on test writing expectations, please refer to the Collingwood School Academic Integrity Document:  Plagiarism &amp; Test Taking Agreement.</w:t>
      </w:r>
    </w:p>
    <w:p w:rsidR="00000000" w:rsidDel="00000000" w:rsidP="00000000" w:rsidRDefault="00000000" w:rsidRPr="00000000">
      <w:pPr>
        <w:tabs>
          <w:tab w:val="left" w:pos="851"/>
        </w:tabs>
        <w:spacing w:after="0" w:line="240" w:lineRule="auto"/>
        <w:ind w:right="-18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pPr>
        <w:tabs>
          <w:tab w:val="left" w:pos="851"/>
        </w:tabs>
        <w:spacing w:after="0" w:line="240" w:lineRule="auto"/>
        <w:ind w:right="-180"/>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*Retests will occur every Thursday morning at 7:10 am.</w:t>
      </w:r>
    </w:p>
    <w:p w:rsidR="00000000" w:rsidDel="00000000" w:rsidP="00000000" w:rsidRDefault="00000000" w:rsidRPr="00000000">
      <w:pPr>
        <w:tabs>
          <w:tab w:val="left" w:pos="851"/>
        </w:tabs>
        <w:spacing w:after="0" w:line="240" w:lineRule="auto"/>
        <w:ind w:right="-18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pPr>
        <w:tabs>
          <w:tab w:val="left" w:pos="851"/>
        </w:tabs>
        <w:spacing w:after="0" w:line="240" w:lineRule="auto"/>
        <w:ind w:right="-180"/>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6. Miscellaneous</w:t>
      </w:r>
    </w:p>
    <w:p w:rsidR="00000000" w:rsidDel="00000000" w:rsidP="00000000" w:rsidRDefault="00000000" w:rsidRPr="00000000">
      <w:pPr>
        <w:tabs>
          <w:tab w:val="left" w:pos="851"/>
        </w:tabs>
        <w:spacing w:after="0" w:line="240" w:lineRule="auto"/>
        <w:ind w:right="-18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Extra help is always available and you are strongly encouraged to get help as soon as difficulties arise.  Please arrange tutorials with me as soon as you have any difficulties with the material.</w:t>
      </w:r>
    </w:p>
    <w:p w:rsidR="00000000" w:rsidDel="00000000" w:rsidP="00000000" w:rsidRDefault="00000000" w:rsidRPr="00000000">
      <w:pPr>
        <w:tabs>
          <w:tab w:val="left" w:pos="851"/>
        </w:tabs>
        <w:spacing w:after="0" w:line="240" w:lineRule="auto"/>
        <w:ind w:right="-180"/>
        <w:contextualSpacing w:val="0"/>
        <w:jc w:val="both"/>
        <w:rPr>
          <w:rFonts w:ascii="Century Gothic" w:cs="Century Gothic" w:eastAsia="Century Gothic" w:hAnsi="Century Gothic"/>
          <w:sz w:val="20"/>
          <w:szCs w:val="20"/>
        </w:rPr>
      </w:pPr>
      <w:r w:rsidDel="00000000" w:rsidR="00000000" w:rsidRPr="00000000">
        <w:rPr>
          <w:rtl w:val="0"/>
        </w:rPr>
      </w:r>
    </w:p>
    <w:sectPr>
      <w:pgSz w:h="15840" w:w="12240"/>
      <w:pgMar w:bottom="709" w:top="851"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40" w:line="276" w:lineRule="auto"/>
      <w:ind w:left="0" w:right="0" w:firstLine="0"/>
      <w:contextualSpacing w:val="0"/>
      <w:jc w:val="left"/>
    </w:pPr>
    <w:rPr>
      <w:rFonts w:ascii="Cambria" w:cs="Cambria" w:eastAsia="Cambria" w:hAnsi="Cambria"/>
      <w:b w:val="0"/>
      <w:i w:val="0"/>
      <w:smallCaps w:val="0"/>
      <w:strike w:val="0"/>
      <w:color w:val="243f61"/>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2016" w:right="0" w:firstLine="144.00000000000006"/>
      <w:contextualSpacing w:val="0"/>
      <w:jc w:val="center"/>
    </w:pPr>
    <w:rPr>
      <w:rFonts w:ascii="Georgia" w:cs="Georgia" w:eastAsia="Georgia" w:hAnsi="Georgia"/>
      <w:b w:val="1"/>
      <w:i w:val="0"/>
      <w:smallCaps w:val="0"/>
      <w:strike w:val="0"/>
      <w:color w:val="000000"/>
      <w:sz w:val="44"/>
      <w:szCs w:val="44"/>
      <w:u w:val="none"/>
      <w:shd w:fill="auto" w:val="clear"/>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calindy.ramsden@mycw.org" TargetMode="External"/><Relationship Id="rId10" Type="http://schemas.openxmlformats.org/officeDocument/2006/relationships/hyperlink" Target="mailto:calindy.ramsden@collingwood.org" TargetMode="External"/><Relationship Id="rId9" Type="http://schemas.openxmlformats.org/officeDocument/2006/relationships/image" Target="media/image8.png"/><Relationship Id="rId5" Type="http://schemas.openxmlformats.org/officeDocument/2006/relationships/image" Target="media/image2.jpg"/><Relationship Id="rId6" Type="http://schemas.openxmlformats.org/officeDocument/2006/relationships/image" Target="media/image6.png"/><Relationship Id="rId7" Type="http://schemas.openxmlformats.org/officeDocument/2006/relationships/image" Target="media/image10.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